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E6D5" w14:textId="2B3321A1" w:rsidR="00CA3C87" w:rsidRDefault="00CA3C87">
      <w:pPr>
        <w:rPr>
          <w:b/>
          <w:bCs/>
        </w:rPr>
      </w:pPr>
      <w:r w:rsidRPr="00CA3C87">
        <w:rPr>
          <w:b/>
          <w:bCs/>
        </w:rPr>
        <w:t>St Gabriel’s</w:t>
      </w:r>
      <w:r w:rsidR="00AC00E4">
        <w:rPr>
          <w:b/>
          <w:bCs/>
        </w:rPr>
        <w:t xml:space="preserve"> Pimlico -</w:t>
      </w:r>
      <w:r w:rsidRPr="00CA3C87">
        <w:rPr>
          <w:b/>
          <w:bCs/>
        </w:rPr>
        <w:t xml:space="preserve"> Parish House</w:t>
      </w:r>
      <w:r w:rsidR="00AC00E4">
        <w:rPr>
          <w:b/>
          <w:bCs/>
        </w:rPr>
        <w:t xml:space="preserve"> Trust</w:t>
      </w:r>
    </w:p>
    <w:p w14:paraId="3DD5A6CF" w14:textId="77777777" w:rsidR="00314475" w:rsidRPr="00724DCA" w:rsidRDefault="00314475" w:rsidP="00314475">
      <w:pPr>
        <w:rPr>
          <w:rFonts w:ascii="Calibri" w:hAnsi="Calibri"/>
        </w:rPr>
      </w:pPr>
      <w:r w:rsidRPr="00724DCA">
        <w:rPr>
          <w:rFonts w:ascii="Calibri" w:hAnsi="Calibri"/>
        </w:rPr>
        <w:t>Registered Charity Numbe</w:t>
      </w:r>
      <w:r w:rsidRPr="0057715D">
        <w:rPr>
          <w:rFonts w:ascii="Calibri" w:hAnsi="Calibri" w:cs="Calibri"/>
        </w:rPr>
        <w:t xml:space="preserve">r: </w:t>
      </w:r>
      <w:r w:rsidRPr="0057715D">
        <w:rPr>
          <w:rFonts w:ascii="Calibri" w:hAnsi="Calibri" w:cs="Calibri"/>
          <w:kern w:val="2"/>
        </w:rPr>
        <w:t>1114216</w:t>
      </w:r>
    </w:p>
    <w:p w14:paraId="6579E811" w14:textId="3B935609" w:rsidR="00CA3C87" w:rsidRPr="00CA3C87" w:rsidRDefault="00CA3C87">
      <w:pPr>
        <w:rPr>
          <w:b/>
          <w:bCs/>
        </w:rPr>
      </w:pPr>
      <w:r w:rsidRPr="00CA3C87">
        <w:rPr>
          <w:b/>
          <w:bCs/>
        </w:rPr>
        <w:t>Bookings Policy</w:t>
      </w:r>
    </w:p>
    <w:p w14:paraId="1E5878C1" w14:textId="3BB84A54" w:rsidR="00CA3C87" w:rsidRDefault="00CA3C87">
      <w:r>
        <w:t>The hiring of rooms at St Gabriel’s Parish House is to support the work of God based in that building.</w:t>
      </w:r>
    </w:p>
    <w:p w14:paraId="78E78CE9" w14:textId="5C2818D1" w:rsidR="00CA3C87" w:rsidRPr="002275FD" w:rsidRDefault="00CA3C87">
      <w:pPr>
        <w:rPr>
          <w:b/>
          <w:bCs/>
        </w:rPr>
      </w:pPr>
      <w:r w:rsidRPr="002275FD">
        <w:rPr>
          <w:b/>
          <w:bCs/>
        </w:rPr>
        <w:t>Criteria</w:t>
      </w:r>
    </w:p>
    <w:p w14:paraId="54B938B4" w14:textId="15818B27" w:rsidR="00CA3C87" w:rsidRDefault="00CA3C87" w:rsidP="002275FD">
      <w:pPr>
        <w:pStyle w:val="ListParagraph"/>
        <w:numPr>
          <w:ilvl w:val="0"/>
          <w:numId w:val="1"/>
        </w:numPr>
      </w:pPr>
      <w:r>
        <w:t>The purpose of the hiring must fall within the purposes allowed by the Trust of 1900 as revised</w:t>
      </w:r>
      <w:r w:rsidR="00E234D8">
        <w:t>.</w:t>
      </w:r>
    </w:p>
    <w:p w14:paraId="1BB34A2F" w14:textId="4C94C9A7" w:rsidR="00CA3C87" w:rsidRDefault="00CA3C87" w:rsidP="002275FD">
      <w:pPr>
        <w:pStyle w:val="ListParagraph"/>
        <w:numPr>
          <w:ilvl w:val="0"/>
          <w:numId w:val="1"/>
        </w:numPr>
      </w:pPr>
      <w:r>
        <w:t>The hiring must be consonant with the teaching and practice of the Church of England as described in the contract</w:t>
      </w:r>
      <w:r w:rsidR="00E234D8">
        <w:t>.</w:t>
      </w:r>
    </w:p>
    <w:p w14:paraId="438EBE6B" w14:textId="50DA2EDC" w:rsidR="00CA3C87" w:rsidRDefault="002275FD" w:rsidP="002275FD">
      <w:pPr>
        <w:pStyle w:val="ListParagraph"/>
        <w:numPr>
          <w:ilvl w:val="0"/>
          <w:numId w:val="1"/>
        </w:numPr>
      </w:pPr>
      <w:r>
        <w:t>Part</w:t>
      </w:r>
      <w:r w:rsidR="008E253C">
        <w:t>y</w:t>
      </w:r>
      <w:r>
        <w:t xml:space="preserve"> hirings are only for KS2 </w:t>
      </w:r>
      <w:r w:rsidR="008E253C">
        <w:t xml:space="preserve">children </w:t>
      </w:r>
      <w:r>
        <w:t>and below and are at the discretion of the Manager</w:t>
      </w:r>
      <w:r w:rsidR="008E253C">
        <w:t>.</w:t>
      </w:r>
    </w:p>
    <w:p w14:paraId="4CFFB0C8" w14:textId="69036084" w:rsidR="002275FD" w:rsidRDefault="004337D9" w:rsidP="002275FD">
      <w:pPr>
        <w:pStyle w:val="ListParagraph"/>
        <w:numPr>
          <w:ilvl w:val="0"/>
          <w:numId w:val="1"/>
        </w:numPr>
      </w:pPr>
      <w:r>
        <w:t>Weekday daytime h</w:t>
      </w:r>
      <w:r w:rsidR="002275FD">
        <w:t>irings are generally for whole weeks and requests for shorter periods may be rejected for that reason</w:t>
      </w:r>
      <w:r w:rsidR="008E253C">
        <w:t>.</w:t>
      </w:r>
      <w:r>
        <w:t xml:space="preserve"> Evening hirings and some weekend bookings are generally</w:t>
      </w:r>
      <w:r w:rsidR="007A6CAD">
        <w:t xml:space="preserve"> longterm.</w:t>
      </w:r>
    </w:p>
    <w:p w14:paraId="7F386A4F" w14:textId="14E3F4E3" w:rsidR="002275FD" w:rsidRDefault="002275FD">
      <w:pPr>
        <w:rPr>
          <w:b/>
          <w:bCs/>
        </w:rPr>
      </w:pPr>
      <w:r w:rsidRPr="002275FD">
        <w:rPr>
          <w:b/>
          <w:bCs/>
        </w:rPr>
        <w:t>Process</w:t>
      </w:r>
    </w:p>
    <w:p w14:paraId="0836660F" w14:textId="01BA6FBE" w:rsidR="002275FD" w:rsidRDefault="002275FD">
      <w:r w:rsidRPr="002275FD">
        <w:t xml:space="preserve">The </w:t>
      </w:r>
      <w:r w:rsidR="00AC00E4">
        <w:t xml:space="preserve">General </w:t>
      </w:r>
      <w:r w:rsidRPr="002275FD">
        <w:t>Manager will generally request bookings by sent to the Parish House by e-mail</w:t>
      </w:r>
      <w:r>
        <w:t>. When a quick response is required by a hirer that request may be by phone.</w:t>
      </w:r>
    </w:p>
    <w:p w14:paraId="1A8D03DA" w14:textId="0D73FBF6" w:rsidR="002275FD" w:rsidRDefault="002275FD">
      <w:r>
        <w:t>Request for hirings will be logged with hardcopy and reasons for the rejection of requests noted.</w:t>
      </w:r>
    </w:p>
    <w:p w14:paraId="3595D400" w14:textId="385FC729" w:rsidR="002275FD" w:rsidRPr="002275FD" w:rsidRDefault="002275FD">
      <w:r>
        <w:t xml:space="preserve">When a booking has been accepted it will </w:t>
      </w:r>
      <w:r w:rsidR="008E253C">
        <w:t xml:space="preserve">be </w:t>
      </w:r>
      <w:r>
        <w:t xml:space="preserve">logged and categorised in the weekly new bookings sheet (which records charity numbers, category of booking as per </w:t>
      </w:r>
      <w:r w:rsidR="008E253C">
        <w:t xml:space="preserve">the Trust deed, details of checks carried out (this may include a website address)) </w:t>
      </w:r>
    </w:p>
    <w:p w14:paraId="71A0BA31" w14:textId="77777777" w:rsidR="00CA3C87" w:rsidRDefault="00CA3C87"/>
    <w:p w14:paraId="694A1CE5" w14:textId="4080069F" w:rsidR="00CA3C87" w:rsidRDefault="00CA3C87">
      <w:r>
        <w:t>Agreed</w:t>
      </w:r>
      <w:r w:rsidR="00E234D8">
        <w:tab/>
      </w:r>
      <w:r w:rsidR="00E234D8">
        <w:tab/>
      </w:r>
      <w:r w:rsidR="00E234D8">
        <w:tab/>
        <w:t>27</w:t>
      </w:r>
      <w:r w:rsidR="00E234D8" w:rsidRPr="00E234D8">
        <w:rPr>
          <w:vertAlign w:val="superscript"/>
        </w:rPr>
        <w:t>th</w:t>
      </w:r>
      <w:r w:rsidR="00E234D8">
        <w:t xml:space="preserve"> September 2022</w:t>
      </w:r>
    </w:p>
    <w:p w14:paraId="79BCF07D" w14:textId="6CC7C822" w:rsidR="00CA3C87" w:rsidRDefault="00CA3C87">
      <w:r>
        <w:t xml:space="preserve">Signed </w:t>
      </w:r>
      <w:r w:rsidR="00E234D8">
        <w:tab/>
      </w:r>
      <w:r w:rsidR="00E234D8">
        <w:tab/>
      </w:r>
      <w:r w:rsidR="00E234D8">
        <w:tab/>
        <w:t>Owen C G Higgs</w:t>
      </w:r>
    </w:p>
    <w:p w14:paraId="669AD28A" w14:textId="77777777" w:rsidR="00AC00E4" w:rsidRDefault="00AC00E4" w:rsidP="00AC00E4">
      <w:r>
        <w:t xml:space="preserve">This policy will be reviewed every three years or in the light of changes in legislation or experience. </w:t>
      </w:r>
    </w:p>
    <w:p w14:paraId="0DB10223" w14:textId="685D83EC" w:rsidR="00CA3C87" w:rsidRDefault="00CA3C87" w:rsidP="00AC00E4"/>
    <w:sectPr w:rsidR="00CA3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156"/>
    <w:multiLevelType w:val="hybridMultilevel"/>
    <w:tmpl w:val="3FFADB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9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87"/>
    <w:rsid w:val="002275FD"/>
    <w:rsid w:val="00314475"/>
    <w:rsid w:val="00314B85"/>
    <w:rsid w:val="004337D9"/>
    <w:rsid w:val="007A6CAD"/>
    <w:rsid w:val="008E253C"/>
    <w:rsid w:val="00AC00E4"/>
    <w:rsid w:val="00CA3C87"/>
    <w:rsid w:val="00E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40F8"/>
  <w15:chartTrackingRefBased/>
  <w15:docId w15:val="{45D0F778-D19F-4184-9910-710A90BC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higgs</dc:creator>
  <cp:keywords/>
  <dc:description/>
  <cp:lastModifiedBy>owen higgs</cp:lastModifiedBy>
  <cp:revision>3</cp:revision>
  <dcterms:created xsi:type="dcterms:W3CDTF">2022-09-16T14:23:00Z</dcterms:created>
  <dcterms:modified xsi:type="dcterms:W3CDTF">2022-10-04T14:12:00Z</dcterms:modified>
</cp:coreProperties>
</file>